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D838A4" w14:textId="77777777" w:rsidR="00606A3C" w:rsidRPr="000C3263" w:rsidRDefault="00606A3C" w:rsidP="00606A3C">
      <w:pPr>
        <w:spacing w:after="0"/>
        <w:jc w:val="right"/>
        <w:rPr>
          <w:rFonts w:ascii="Times New Roman" w:eastAsia="Calibri" w:hAnsi="Times New Roman" w:cs="Times New Roman"/>
          <w:b/>
        </w:rPr>
      </w:pPr>
      <w:r w:rsidRPr="000C3263">
        <w:rPr>
          <w:rFonts w:ascii="Times New Roman" w:eastAsia="Calibri" w:hAnsi="Times New Roman" w:cs="Times New Roman"/>
          <w:b/>
        </w:rPr>
        <w:t>Uzasadnienie do Uchwały</w:t>
      </w:r>
    </w:p>
    <w:p w14:paraId="7A01BE85" w14:textId="77777777" w:rsidR="00606A3C" w:rsidRPr="000C3263" w:rsidRDefault="00606A3C" w:rsidP="00606A3C">
      <w:pPr>
        <w:spacing w:after="0"/>
        <w:jc w:val="right"/>
        <w:rPr>
          <w:rFonts w:ascii="Times New Roman" w:eastAsia="Calibri" w:hAnsi="Times New Roman" w:cs="Times New Roman"/>
          <w:b/>
        </w:rPr>
      </w:pPr>
      <w:r w:rsidRPr="000C3263">
        <w:rPr>
          <w:rFonts w:ascii="Times New Roman" w:eastAsia="Calibri" w:hAnsi="Times New Roman" w:cs="Times New Roman"/>
          <w:b/>
        </w:rPr>
        <w:t>Sejmiku Województwa Świętokrzyskiego</w:t>
      </w:r>
    </w:p>
    <w:p w14:paraId="2FF6F771" w14:textId="77777777" w:rsidR="00606A3C" w:rsidRDefault="00606A3C" w:rsidP="00606A3C">
      <w:pPr>
        <w:spacing w:after="0"/>
        <w:jc w:val="right"/>
        <w:rPr>
          <w:b/>
        </w:rPr>
      </w:pPr>
    </w:p>
    <w:p w14:paraId="0E252C10" w14:textId="5F67C310" w:rsidR="009C7EDD" w:rsidRDefault="00606A3C" w:rsidP="00606A3C">
      <w:pPr>
        <w:jc w:val="both"/>
        <w:rPr>
          <w:rFonts w:ascii="Times New Roman" w:eastAsia="Calibri" w:hAnsi="Times New Roman" w:cs="Times New Roman"/>
        </w:rPr>
      </w:pPr>
      <w:r w:rsidRPr="000C3263">
        <w:rPr>
          <w:rFonts w:ascii="Times New Roman" w:eastAsia="Calibri" w:hAnsi="Times New Roman" w:cs="Times New Roman"/>
        </w:rPr>
        <w:t>Uchwałą Nr</w:t>
      </w:r>
      <w:r w:rsidR="00FF1FD0">
        <w:rPr>
          <w:rFonts w:ascii="Times New Roman" w:eastAsia="Calibri" w:hAnsi="Times New Roman" w:cs="Times New Roman"/>
        </w:rPr>
        <w:t xml:space="preserve"> 508</w:t>
      </w:r>
      <w:r w:rsidRPr="000C3263">
        <w:rPr>
          <w:rFonts w:ascii="Times New Roman" w:eastAsia="Calibri" w:hAnsi="Times New Roman" w:cs="Times New Roman"/>
        </w:rPr>
        <w:t>/1</w:t>
      </w:r>
      <w:r>
        <w:rPr>
          <w:rFonts w:ascii="Times New Roman" w:eastAsia="Calibri" w:hAnsi="Times New Roman" w:cs="Times New Roman"/>
        </w:rPr>
        <w:t>9</w:t>
      </w:r>
      <w:r w:rsidRPr="000C3263">
        <w:rPr>
          <w:rFonts w:ascii="Times New Roman" w:eastAsia="Calibri" w:hAnsi="Times New Roman" w:cs="Times New Roman"/>
        </w:rPr>
        <w:t xml:space="preserve"> Zarządu Województwa Świętokrzyskiego z dnia </w:t>
      </w:r>
      <w:r w:rsidR="00FF1FD0">
        <w:rPr>
          <w:rFonts w:ascii="Times New Roman" w:eastAsia="Calibri" w:hAnsi="Times New Roman" w:cs="Times New Roman"/>
        </w:rPr>
        <w:t>2</w:t>
      </w:r>
      <w:r w:rsidR="001454CE">
        <w:rPr>
          <w:rFonts w:ascii="Times New Roman" w:eastAsia="Calibri" w:hAnsi="Times New Roman" w:cs="Times New Roman"/>
        </w:rPr>
        <w:t>5</w:t>
      </w:r>
      <w:bookmarkStart w:id="0" w:name="_GoBack"/>
      <w:bookmarkEnd w:id="0"/>
      <w:r w:rsidR="00FF1FD0">
        <w:rPr>
          <w:rFonts w:ascii="Times New Roman" w:eastAsia="Calibri" w:hAnsi="Times New Roman" w:cs="Times New Roman"/>
        </w:rPr>
        <w:t xml:space="preserve"> kwietnia </w:t>
      </w:r>
      <w:r w:rsidRPr="000C3263">
        <w:rPr>
          <w:rFonts w:ascii="Times New Roman" w:eastAsia="Calibri" w:hAnsi="Times New Roman" w:cs="Times New Roman"/>
        </w:rPr>
        <w:t>201</w:t>
      </w:r>
      <w:r>
        <w:rPr>
          <w:rFonts w:ascii="Times New Roman" w:eastAsia="Calibri" w:hAnsi="Times New Roman" w:cs="Times New Roman"/>
        </w:rPr>
        <w:t>9</w:t>
      </w:r>
      <w:r w:rsidRPr="000C3263">
        <w:rPr>
          <w:rFonts w:ascii="Times New Roman" w:eastAsia="Calibri" w:hAnsi="Times New Roman" w:cs="Times New Roman"/>
        </w:rPr>
        <w:t xml:space="preserve"> roku został przyjęty projekt Uchwały Sejmiku Województwa Świętokrzyskiego w sprawie zmiany</w:t>
      </w:r>
      <w:r>
        <w:rPr>
          <w:rFonts w:ascii="Times New Roman" w:eastAsia="Calibri" w:hAnsi="Times New Roman" w:cs="Times New Roman"/>
        </w:rPr>
        <w:t xml:space="preserve"> </w:t>
      </w:r>
      <w:r w:rsidRPr="00606A3C">
        <w:rPr>
          <w:rFonts w:ascii="Times New Roman" w:eastAsia="Calibri" w:hAnsi="Times New Roman" w:cs="Times New Roman"/>
        </w:rPr>
        <w:t>Uchwały Nr</w:t>
      </w:r>
      <w:r w:rsidR="00FF1FD0">
        <w:rPr>
          <w:rFonts w:ascii="Times New Roman" w:eastAsia="Calibri" w:hAnsi="Times New Roman" w:cs="Times New Roman"/>
        </w:rPr>
        <w:t> </w:t>
      </w:r>
      <w:r w:rsidRPr="00606A3C">
        <w:rPr>
          <w:rFonts w:ascii="Times New Roman" w:eastAsia="Calibri" w:hAnsi="Times New Roman" w:cs="Times New Roman"/>
        </w:rPr>
        <w:t>XVIII/332/08 Sejmiku Województwa Świętokrzyskiego z dnia 29 września 2008 r. w sprawie Świętokrzyskiej Nagrody Jakości, zmienionej Uchwałami Nr VI/101/11 Sejmiku Województwa Świętokrzyskiego z dnia 23 marca 2011 r. oraz Nr XLVIII/855/14 Sejmiku Województwa Świętokrzyskiego z dnia 27 października 2014 roku</w:t>
      </w:r>
      <w:r>
        <w:rPr>
          <w:rFonts w:ascii="Times New Roman" w:eastAsia="Calibri" w:hAnsi="Times New Roman" w:cs="Times New Roman"/>
        </w:rPr>
        <w:t>.</w:t>
      </w:r>
    </w:p>
    <w:p w14:paraId="7DC048C4" w14:textId="2BD22B1E" w:rsidR="00606A3C" w:rsidRDefault="00606A3C" w:rsidP="00606A3C">
      <w:pPr>
        <w:pStyle w:val="Formularz1"/>
        <w:spacing w:line="240" w:lineRule="auto"/>
        <w:rPr>
          <w:lang w:val="pl-PL"/>
        </w:rPr>
      </w:pPr>
      <w:r>
        <w:rPr>
          <w:lang w:val="pl-PL"/>
        </w:rPr>
        <w:t xml:space="preserve">W związku ze zmianami w Regulaminie Organizacyjnym Urzędu Marszałkowskiego Województwa Świętokrzyskiego wprowadzonymi Uchwałą Zarządu Województwa </w:t>
      </w:r>
      <w:r w:rsidRPr="001C2A99">
        <w:rPr>
          <w:lang w:val="pl-PL"/>
        </w:rPr>
        <w:t>nr</w:t>
      </w:r>
      <w:r>
        <w:rPr>
          <w:lang w:val="pl-PL"/>
        </w:rPr>
        <w:t> </w:t>
      </w:r>
      <w:r w:rsidRPr="001C2A99">
        <w:rPr>
          <w:lang w:val="pl-PL"/>
        </w:rPr>
        <w:t>288/2019 z dnia 27 lutego 2019r.</w:t>
      </w:r>
      <w:r>
        <w:rPr>
          <w:lang w:val="pl-PL"/>
        </w:rPr>
        <w:t>, zaistniała konieczność wprowadzenia zmian w Regulaminie Przyznawania Świętokrzyskiej Nagrody Jakości, który został przyjęty Uchwałą Sejmiku Województwa Świętokrzyskiego</w:t>
      </w:r>
      <w:r w:rsidRPr="001C2A99">
        <w:rPr>
          <w:lang w:val="pl-PL"/>
        </w:rPr>
        <w:t xml:space="preserve"> Nr XVIII/332/08 z dnia 29 września 2008 r</w:t>
      </w:r>
      <w:r>
        <w:rPr>
          <w:lang w:val="pl-PL"/>
        </w:rPr>
        <w:t>.</w:t>
      </w:r>
    </w:p>
    <w:p w14:paraId="38CCF33E" w14:textId="77777777" w:rsidR="00606A3C" w:rsidRDefault="00606A3C" w:rsidP="00606A3C">
      <w:pPr>
        <w:pStyle w:val="Formularz1"/>
        <w:spacing w:line="240" w:lineRule="auto"/>
        <w:rPr>
          <w:lang w:val="pl-PL"/>
        </w:rPr>
      </w:pPr>
    </w:p>
    <w:p w14:paraId="4FCC32C9" w14:textId="4F0D0B44" w:rsidR="00606A3C" w:rsidRPr="00606A3C" w:rsidRDefault="00606A3C" w:rsidP="00606A3C">
      <w:pPr>
        <w:pStyle w:val="Formularz1"/>
        <w:spacing w:line="240" w:lineRule="auto"/>
        <w:rPr>
          <w:lang w:val="pl-PL"/>
        </w:rPr>
      </w:pPr>
      <w:r w:rsidRPr="00606A3C">
        <w:rPr>
          <w:lang w:val="pl-PL"/>
        </w:rPr>
        <w:t>W związku z tym, iż przebieg i realizacja przedmiotowego Konkursu odbywa się zgodnie z zasadami zawartymi w Regulaminie konieczne jest wprowadzenie aktualizacji jego zapisów wynikających ze zmian wprowadzonych Uchwałą nr 288/2019 Zarządu Województwa Świętokrzyskiego z dnia 27 lutego 2019 r. w spra</w:t>
      </w:r>
      <w:r>
        <w:rPr>
          <w:lang w:val="pl-PL"/>
        </w:rPr>
        <w:t>wi</w:t>
      </w:r>
      <w:r w:rsidRPr="00606A3C">
        <w:rPr>
          <w:lang w:val="pl-PL"/>
        </w:rPr>
        <w:t>e Regulaminu Organizacyjnego Urzędu Marszałkowskiego Województwa Świętokrzyskiego</w:t>
      </w:r>
      <w:r>
        <w:rPr>
          <w:lang w:val="pl-PL"/>
        </w:rPr>
        <w:t>.</w:t>
      </w:r>
    </w:p>
    <w:sectPr w:rsidR="00606A3C" w:rsidRPr="00606A3C" w:rsidSect="00AF5B4E">
      <w:pgSz w:w="11906" w:h="16838" w:code="9"/>
      <w:pgMar w:top="1417" w:right="1417" w:bottom="1417" w:left="1417" w:header="0" w:footer="0" w:gutter="0"/>
      <w:paperSrc w:first="4" w:other="4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084"/>
    <w:rsid w:val="001454CE"/>
    <w:rsid w:val="00171084"/>
    <w:rsid w:val="0040754A"/>
    <w:rsid w:val="0048004F"/>
    <w:rsid w:val="00606A3C"/>
    <w:rsid w:val="009C7EDD"/>
    <w:rsid w:val="00AF5B4E"/>
    <w:rsid w:val="00FF1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3F5E3"/>
  <w15:chartTrackingRefBased/>
  <w15:docId w15:val="{89B1C585-FF3C-4C1B-87EB-F1FFB88BF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6A3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rmularz1">
    <w:name w:val="Formularz 1"/>
    <w:basedOn w:val="Normalny"/>
    <w:link w:val="Formularz1Znak"/>
    <w:qFormat/>
    <w:rsid w:val="00606A3C"/>
    <w:pPr>
      <w:spacing w:after="0" w:line="276" w:lineRule="auto"/>
      <w:jc w:val="both"/>
    </w:pPr>
    <w:rPr>
      <w:rFonts w:ascii="Times New Roman" w:eastAsia="Calibri" w:hAnsi="Times New Roman" w:cs="Times New Roman"/>
      <w:color w:val="000000"/>
      <w:sz w:val="24"/>
      <w:szCs w:val="24"/>
      <w:lang w:val="x-none"/>
    </w:rPr>
  </w:style>
  <w:style w:type="character" w:customStyle="1" w:styleId="Formularz1Znak">
    <w:name w:val="Formularz 1 Znak"/>
    <w:link w:val="Formularz1"/>
    <w:rsid w:val="00606A3C"/>
    <w:rPr>
      <w:rFonts w:ascii="Times New Roman" w:eastAsia="Calibri" w:hAnsi="Times New Roman" w:cs="Times New Roman"/>
      <w:color w:val="000000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Stępniewski, Tomasz</dc:creator>
  <cp:keywords/>
  <dc:description/>
  <cp:lastModifiedBy>Dulak, Anna</cp:lastModifiedBy>
  <cp:revision>5</cp:revision>
  <dcterms:created xsi:type="dcterms:W3CDTF">2019-03-29T07:50:00Z</dcterms:created>
  <dcterms:modified xsi:type="dcterms:W3CDTF">2019-04-26T07:16:00Z</dcterms:modified>
</cp:coreProperties>
</file>